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628A" w14:textId="77777777" w:rsidR="00700076" w:rsidRPr="00481F62" w:rsidRDefault="00E91B8F" w:rsidP="00700076">
      <w:pPr>
        <w:autoSpaceDE w:val="0"/>
        <w:autoSpaceDN w:val="0"/>
        <w:adjustRightInd w:val="0"/>
        <w:jc w:val="center"/>
        <w:rPr>
          <w:rFonts w:ascii="Helvetica" w:hAnsi="Helvetica" w:cs="Verdana"/>
          <w:b/>
          <w:bCs/>
          <w:color w:val="2F2F2F"/>
          <w:u w:val="single"/>
        </w:rPr>
      </w:pPr>
      <w:r w:rsidRPr="00481F62">
        <w:rPr>
          <w:rFonts w:ascii="Helvetica" w:hAnsi="Helvetica" w:cs="Verdana"/>
          <w:b/>
          <w:bCs/>
          <w:color w:val="2F2F2F"/>
          <w:u w:val="single"/>
        </w:rPr>
        <w:t xml:space="preserve">Market Octavia </w:t>
      </w:r>
      <w:r w:rsidR="00700076" w:rsidRPr="00481F62">
        <w:rPr>
          <w:rFonts w:ascii="Helvetica" w:hAnsi="Helvetica" w:cs="Verdana"/>
          <w:b/>
          <w:bCs/>
          <w:color w:val="2F2F2F"/>
          <w:u w:val="single"/>
        </w:rPr>
        <w:t>Citizen Advisory Committee Motion</w:t>
      </w:r>
    </w:p>
    <w:p w14:paraId="38302079" w14:textId="77777777" w:rsidR="00700076" w:rsidRDefault="00700076" w:rsidP="00700076">
      <w:pPr>
        <w:autoSpaceDE w:val="0"/>
        <w:autoSpaceDN w:val="0"/>
        <w:adjustRightInd w:val="0"/>
        <w:rPr>
          <w:rFonts w:ascii="Helvetica" w:hAnsi="Helvetica" w:cs="Verdana"/>
          <w:bCs/>
          <w:color w:val="2F2F2F"/>
          <w:u w:val="single"/>
        </w:rPr>
      </w:pPr>
    </w:p>
    <w:p w14:paraId="295AA1B8" w14:textId="5F03BAE6" w:rsidR="00700076" w:rsidRPr="005236C2" w:rsidRDefault="00316506" w:rsidP="00700076">
      <w:pPr>
        <w:autoSpaceDE w:val="0"/>
        <w:autoSpaceDN w:val="0"/>
        <w:adjustRightInd w:val="0"/>
        <w:rPr>
          <w:rFonts w:ascii="Helvetica" w:hAnsi="Helvetica" w:cs="Verdana"/>
          <w:bCs/>
          <w:color w:val="2F2F2F"/>
          <w:u w:val="single"/>
        </w:rPr>
      </w:pPr>
      <w:r>
        <w:rPr>
          <w:rFonts w:ascii="Helvetica" w:hAnsi="Helvetica" w:cs="Verdana"/>
          <w:bCs/>
          <w:color w:val="2F2F2F"/>
          <w:u w:val="single"/>
        </w:rPr>
        <w:t>Impact Fee Expenditure Plan (Fiscal Year 202</w:t>
      </w:r>
      <w:r w:rsidR="00E12569">
        <w:rPr>
          <w:rFonts w:ascii="Helvetica" w:hAnsi="Helvetica" w:cs="Verdana"/>
          <w:bCs/>
          <w:color w:val="2F2F2F"/>
          <w:u w:val="single"/>
        </w:rPr>
        <w:t>1</w:t>
      </w:r>
      <w:r>
        <w:rPr>
          <w:rFonts w:ascii="Helvetica" w:hAnsi="Helvetica" w:cs="Verdana"/>
          <w:bCs/>
          <w:color w:val="2F2F2F"/>
          <w:u w:val="single"/>
        </w:rPr>
        <w:t>-2</w:t>
      </w:r>
      <w:r w:rsidRPr="00316506">
        <w:rPr>
          <w:rFonts w:ascii="Helvetica" w:hAnsi="Helvetica" w:cs="Verdana"/>
          <w:bCs/>
          <w:color w:val="2F2F2F"/>
          <w:u w:val="single"/>
        </w:rPr>
        <w:t>02</w:t>
      </w:r>
      <w:r w:rsidR="00E12569">
        <w:rPr>
          <w:rFonts w:ascii="Helvetica" w:hAnsi="Helvetica" w:cs="Verdana"/>
          <w:bCs/>
          <w:color w:val="2F2F2F"/>
          <w:u w:val="single"/>
        </w:rPr>
        <w:t>2</w:t>
      </w:r>
      <w:r w:rsidRPr="00316506">
        <w:rPr>
          <w:rFonts w:ascii="Helvetica" w:hAnsi="Helvetica" w:cs="Verdana"/>
          <w:bCs/>
          <w:u w:val="single"/>
        </w:rPr>
        <w:t>)</w:t>
      </w:r>
      <w:r w:rsidRPr="00316506">
        <w:rPr>
          <w:rFonts w:ascii="Helvetica" w:hAnsi="Helvetica" w:cs="Verdana"/>
          <w:bCs/>
          <w:color w:val="2F2F2F"/>
          <w:u w:val="single"/>
        </w:rPr>
        <w:t xml:space="preserve"> Endorsement</w:t>
      </w:r>
      <w:r w:rsidRPr="00316506">
        <w:rPr>
          <w:rFonts w:ascii="Helvetica" w:hAnsi="Helvetica" w:cs="Verdana"/>
          <w:bCs/>
          <w:color w:val="2F2F2F"/>
          <w:u w:val="single"/>
        </w:rPr>
        <w:br/>
      </w:r>
    </w:p>
    <w:p w14:paraId="14FAC891" w14:textId="77777777" w:rsidR="00316506" w:rsidRPr="00316506" w:rsidRDefault="00700076" w:rsidP="00316506">
      <w:pPr>
        <w:autoSpaceDE w:val="0"/>
        <w:autoSpaceDN w:val="0"/>
        <w:adjustRightInd w:val="0"/>
        <w:ind w:left="360"/>
        <w:rPr>
          <w:rFonts w:ascii="Helvetica" w:hAnsi="Helvetica" w:cs="Verdana"/>
          <w:bCs/>
          <w:color w:val="2F2F2F"/>
        </w:rPr>
      </w:pPr>
      <w:r w:rsidRPr="000E0506">
        <w:rPr>
          <w:rFonts w:ascii="Helvetica" w:hAnsi="Helvetica" w:cs="Verdana"/>
          <w:bCs/>
          <w:color w:val="2F2F2F"/>
        </w:rPr>
        <w:t xml:space="preserve">  </w:t>
      </w:r>
    </w:p>
    <w:p w14:paraId="73ED2968" w14:textId="62174A07" w:rsidR="00700076" w:rsidRDefault="00E91B8F" w:rsidP="00700076">
      <w:pPr>
        <w:autoSpaceDE w:val="0"/>
        <w:autoSpaceDN w:val="0"/>
        <w:adjustRightInd w:val="0"/>
        <w:ind w:left="36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>MOTION NO.:</w:t>
      </w:r>
      <w:r>
        <w:rPr>
          <w:rFonts w:ascii="Helvetica" w:hAnsi="Helvetica" w:cs="Verdana"/>
          <w:bCs/>
          <w:color w:val="2F2F2F"/>
        </w:rPr>
        <w:tab/>
      </w:r>
      <w:r>
        <w:rPr>
          <w:rFonts w:ascii="Helvetica" w:hAnsi="Helvetica" w:cs="Verdana"/>
          <w:bCs/>
          <w:color w:val="2F2F2F"/>
        </w:rPr>
        <w:tab/>
        <w:t>20</w:t>
      </w:r>
      <w:r w:rsidR="00E12569">
        <w:rPr>
          <w:rFonts w:ascii="Helvetica" w:hAnsi="Helvetica" w:cs="Verdana"/>
          <w:bCs/>
          <w:color w:val="2F2F2F"/>
        </w:rPr>
        <w:t>20</w:t>
      </w:r>
      <w:r>
        <w:rPr>
          <w:rFonts w:ascii="Helvetica" w:hAnsi="Helvetica" w:cs="Verdana"/>
          <w:bCs/>
          <w:color w:val="2F2F2F"/>
        </w:rPr>
        <w:t>-</w:t>
      </w:r>
      <w:r w:rsidR="00316506">
        <w:rPr>
          <w:rFonts w:ascii="Helvetica" w:hAnsi="Helvetica" w:cs="Verdana"/>
          <w:bCs/>
          <w:color w:val="2F2F2F"/>
        </w:rPr>
        <w:t>1</w:t>
      </w:r>
      <w:r w:rsidR="00E12569">
        <w:rPr>
          <w:rFonts w:ascii="Helvetica" w:hAnsi="Helvetica" w:cs="Verdana"/>
          <w:bCs/>
          <w:color w:val="2F2F2F"/>
        </w:rPr>
        <w:t>0</w:t>
      </w:r>
      <w:r w:rsidR="00316506">
        <w:rPr>
          <w:rFonts w:ascii="Helvetica" w:hAnsi="Helvetica" w:cs="Verdana"/>
          <w:bCs/>
          <w:color w:val="2F2F2F"/>
        </w:rPr>
        <w:t>-</w:t>
      </w:r>
      <w:r w:rsidR="00E12569">
        <w:rPr>
          <w:rFonts w:ascii="Helvetica" w:hAnsi="Helvetica" w:cs="Verdana"/>
          <w:bCs/>
          <w:color w:val="2F2F2F"/>
        </w:rPr>
        <w:t>19</w:t>
      </w:r>
      <w:r w:rsidR="00481F62">
        <w:rPr>
          <w:rFonts w:ascii="Helvetica" w:hAnsi="Helvetica" w:cs="Verdana"/>
          <w:bCs/>
          <w:color w:val="2F2F2F"/>
        </w:rPr>
        <w:t>-0</w:t>
      </w:r>
      <w:r w:rsidR="00E1705F">
        <w:rPr>
          <w:rFonts w:ascii="Helvetica" w:hAnsi="Helvetica" w:cs="Verdana"/>
          <w:bCs/>
          <w:color w:val="2F2F2F"/>
        </w:rPr>
        <w:t>1</w:t>
      </w:r>
      <w:r w:rsidR="006C163A">
        <w:rPr>
          <w:rFonts w:ascii="Helvetica" w:hAnsi="Helvetica" w:cs="Verdana"/>
          <w:bCs/>
          <w:color w:val="2F2F2F"/>
        </w:rPr>
        <w:t>.</w:t>
      </w:r>
      <w:r w:rsidR="00FC69EF">
        <w:rPr>
          <w:rFonts w:ascii="Helvetica" w:hAnsi="Helvetica" w:cs="Verdana"/>
          <w:bCs/>
          <w:color w:val="2F2F2F"/>
        </w:rPr>
        <w:br/>
      </w:r>
    </w:p>
    <w:p w14:paraId="38E1866B" w14:textId="034E0C74" w:rsidR="00700076" w:rsidRPr="00FC758A" w:rsidRDefault="00700076" w:rsidP="009B5F04">
      <w:pPr>
        <w:autoSpaceDE w:val="0"/>
        <w:autoSpaceDN w:val="0"/>
        <w:adjustRightInd w:val="0"/>
        <w:ind w:left="2880" w:hanging="252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>ACTION:</w:t>
      </w:r>
      <w:r>
        <w:rPr>
          <w:rFonts w:ascii="Helvetica" w:hAnsi="Helvetica" w:cs="Verdana"/>
          <w:bCs/>
          <w:color w:val="2F2F2F"/>
        </w:rPr>
        <w:tab/>
      </w:r>
      <w:bookmarkStart w:id="0" w:name="_Hlk9321089"/>
      <w:r w:rsidR="00316506" w:rsidRPr="00316506">
        <w:rPr>
          <w:rFonts w:ascii="Helvetica" w:hAnsi="Helvetica" w:cs="Verdana"/>
          <w:bCs/>
          <w:color w:val="2F2F2F"/>
        </w:rPr>
        <w:t xml:space="preserve">The Market &amp; Octavia Community Advisory Committee </w:t>
      </w:r>
      <w:r w:rsidR="00AD5208">
        <w:rPr>
          <w:rFonts w:ascii="Helvetica" w:hAnsi="Helvetica" w:cs="Verdana"/>
          <w:bCs/>
          <w:color w:val="2F2F2F"/>
        </w:rPr>
        <w:t xml:space="preserve">(CAC) </w:t>
      </w:r>
      <w:r w:rsidR="00316506" w:rsidRPr="00316506">
        <w:rPr>
          <w:rFonts w:ascii="Helvetica" w:hAnsi="Helvetica" w:cs="Verdana"/>
          <w:bCs/>
          <w:color w:val="2F2F2F"/>
        </w:rPr>
        <w:t xml:space="preserve">endorses the expenditure plan outlined in the Interagency Plan Implementation Committee (IPIC) proposed expenditure plan dated </w:t>
      </w:r>
      <w:r w:rsidR="00E12569">
        <w:rPr>
          <w:rFonts w:ascii="Helvetica" w:hAnsi="Helvetica" w:cs="Verdana"/>
          <w:bCs/>
          <w:color w:val="2F2F2F"/>
        </w:rPr>
        <w:t>09</w:t>
      </w:r>
      <w:r w:rsidR="00AD5208">
        <w:rPr>
          <w:rFonts w:ascii="Helvetica" w:hAnsi="Helvetica" w:cs="Verdana"/>
          <w:bCs/>
          <w:color w:val="2F2F2F"/>
        </w:rPr>
        <w:t>/2</w:t>
      </w:r>
      <w:r w:rsidR="00E12569">
        <w:rPr>
          <w:rFonts w:ascii="Helvetica" w:hAnsi="Helvetica" w:cs="Verdana"/>
          <w:bCs/>
          <w:color w:val="2F2F2F"/>
        </w:rPr>
        <w:t>1</w:t>
      </w:r>
      <w:r w:rsidR="00316506">
        <w:rPr>
          <w:rFonts w:ascii="Helvetica" w:hAnsi="Helvetica" w:cs="Verdana"/>
          <w:bCs/>
          <w:color w:val="2F2F2F"/>
        </w:rPr>
        <w:t>/20</w:t>
      </w:r>
      <w:r w:rsidR="00E12569">
        <w:rPr>
          <w:rFonts w:ascii="Helvetica" w:hAnsi="Helvetica" w:cs="Verdana"/>
          <w:bCs/>
          <w:color w:val="2F2F2F"/>
        </w:rPr>
        <w:t>20</w:t>
      </w:r>
      <w:bookmarkEnd w:id="0"/>
      <w:r w:rsidR="009B5F04">
        <w:rPr>
          <w:rFonts w:ascii="Helvetica" w:hAnsi="Helvetica" w:cs="Verdana"/>
          <w:bCs/>
          <w:color w:val="2F2F2F"/>
        </w:rPr>
        <w:t>.</w:t>
      </w:r>
      <w:bookmarkStart w:id="1" w:name="_GoBack"/>
      <w:bookmarkEnd w:id="1"/>
    </w:p>
    <w:p w14:paraId="3EEE9522" w14:textId="40D9E6D7" w:rsidR="00700076" w:rsidRDefault="00700076" w:rsidP="00700076">
      <w:pPr>
        <w:autoSpaceDE w:val="0"/>
        <w:autoSpaceDN w:val="0"/>
        <w:adjustRightInd w:val="0"/>
        <w:ind w:left="36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>MOTION:</w:t>
      </w:r>
      <w:r>
        <w:rPr>
          <w:rFonts w:ascii="Helvetica" w:hAnsi="Helvetica" w:cs="Verdana"/>
          <w:bCs/>
          <w:color w:val="2F2F2F"/>
        </w:rPr>
        <w:tab/>
      </w:r>
      <w:r w:rsidR="004106FE">
        <w:rPr>
          <w:rFonts w:ascii="Helvetica" w:hAnsi="Helvetica" w:cs="Verdana"/>
          <w:bCs/>
          <w:color w:val="2F2F2F"/>
        </w:rPr>
        <w:t xml:space="preserve"> </w:t>
      </w:r>
      <w:r w:rsidR="004106FE">
        <w:rPr>
          <w:rFonts w:ascii="Helvetica" w:hAnsi="Helvetica" w:cs="Verdana"/>
          <w:bCs/>
          <w:color w:val="2F2F2F"/>
        </w:rPr>
        <w:tab/>
      </w:r>
      <w:r w:rsidR="00316506">
        <w:rPr>
          <w:rFonts w:ascii="Helvetica" w:hAnsi="Helvetica" w:cs="Verdana"/>
          <w:bCs/>
          <w:color w:val="2F2F2F"/>
        </w:rPr>
        <w:tab/>
      </w:r>
      <w:r w:rsidR="00AD5208">
        <w:rPr>
          <w:rFonts w:ascii="Helvetica" w:hAnsi="Helvetica" w:cs="Verdana"/>
          <w:bCs/>
          <w:color w:val="2F2F2F"/>
        </w:rPr>
        <w:tab/>
      </w:r>
    </w:p>
    <w:p w14:paraId="61DC0028" w14:textId="0279AEEF" w:rsidR="00700076" w:rsidRDefault="006D13BE" w:rsidP="00700076">
      <w:pPr>
        <w:autoSpaceDE w:val="0"/>
        <w:autoSpaceDN w:val="0"/>
        <w:adjustRightInd w:val="0"/>
        <w:ind w:left="36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 xml:space="preserve">SECOND: </w:t>
      </w:r>
      <w:r>
        <w:rPr>
          <w:rFonts w:ascii="Helvetica" w:hAnsi="Helvetica" w:cs="Verdana"/>
          <w:bCs/>
          <w:color w:val="2F2F2F"/>
        </w:rPr>
        <w:tab/>
      </w:r>
      <w:r w:rsidR="00316506">
        <w:rPr>
          <w:rFonts w:ascii="Helvetica" w:hAnsi="Helvetica" w:cs="Verdana"/>
          <w:bCs/>
          <w:color w:val="2F2F2F"/>
        </w:rPr>
        <w:tab/>
      </w:r>
    </w:p>
    <w:p w14:paraId="27972AE3" w14:textId="77777777" w:rsidR="00E12569" w:rsidRDefault="00700076" w:rsidP="00316506">
      <w:pPr>
        <w:autoSpaceDE w:val="0"/>
        <w:autoSpaceDN w:val="0"/>
        <w:adjustRightInd w:val="0"/>
        <w:ind w:left="2880" w:hanging="252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>AYES:</w:t>
      </w:r>
      <w:r w:rsidR="004106FE">
        <w:rPr>
          <w:rFonts w:ascii="Helvetica" w:hAnsi="Helvetica" w:cs="Verdana"/>
          <w:bCs/>
          <w:color w:val="2F2F2F"/>
        </w:rPr>
        <w:t xml:space="preserve"> </w:t>
      </w:r>
      <w:r w:rsidR="006D13BE">
        <w:rPr>
          <w:rFonts w:ascii="Helvetica" w:hAnsi="Helvetica" w:cs="Verdana"/>
          <w:bCs/>
          <w:color w:val="2F2F2F"/>
        </w:rPr>
        <w:t xml:space="preserve">               </w:t>
      </w:r>
      <w:r w:rsidR="00316506">
        <w:rPr>
          <w:rFonts w:ascii="Helvetica" w:hAnsi="Helvetica" w:cs="Verdana"/>
          <w:bCs/>
          <w:color w:val="2F2F2F"/>
        </w:rPr>
        <w:tab/>
      </w:r>
    </w:p>
    <w:p w14:paraId="4FFEF152" w14:textId="48F98604" w:rsidR="00700076" w:rsidRPr="001F393A" w:rsidRDefault="004106FE" w:rsidP="00316506">
      <w:pPr>
        <w:autoSpaceDE w:val="0"/>
        <w:autoSpaceDN w:val="0"/>
        <w:adjustRightInd w:val="0"/>
        <w:ind w:left="2880" w:hanging="2520"/>
        <w:rPr>
          <w:rFonts w:ascii="Arial" w:hAnsi="Arial" w:cs="Arial"/>
          <w:bCs/>
        </w:rPr>
      </w:pPr>
      <w:r>
        <w:rPr>
          <w:rFonts w:ascii="Helvetica" w:hAnsi="Helvetica" w:cs="Verdana"/>
          <w:bCs/>
          <w:color w:val="2F2F2F"/>
        </w:rPr>
        <w:tab/>
      </w:r>
      <w:r w:rsidR="00700076">
        <w:rPr>
          <w:rFonts w:ascii="Helvetica" w:hAnsi="Helvetica" w:cs="Verdana"/>
          <w:bCs/>
          <w:color w:val="2F2F2F"/>
        </w:rPr>
        <w:tab/>
      </w:r>
      <w:r w:rsidR="00700076">
        <w:rPr>
          <w:rFonts w:ascii="Arial" w:hAnsi="Arial" w:cs="Arial"/>
          <w:bCs/>
        </w:rPr>
        <w:t xml:space="preserve"> </w:t>
      </w:r>
    </w:p>
    <w:p w14:paraId="027CBB1F" w14:textId="5261FFBA" w:rsidR="00700076" w:rsidRDefault="00700076" w:rsidP="00700076">
      <w:pPr>
        <w:autoSpaceDE w:val="0"/>
        <w:autoSpaceDN w:val="0"/>
        <w:adjustRightInd w:val="0"/>
        <w:ind w:left="36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>NOES:</w:t>
      </w:r>
      <w:r>
        <w:rPr>
          <w:rFonts w:ascii="Helvetica" w:hAnsi="Helvetica" w:cs="Verdana"/>
          <w:bCs/>
          <w:color w:val="2F2F2F"/>
        </w:rPr>
        <w:tab/>
      </w:r>
      <w:r w:rsidR="006D13BE">
        <w:rPr>
          <w:rFonts w:ascii="Helvetica" w:hAnsi="Helvetica" w:cs="Verdana"/>
          <w:bCs/>
          <w:color w:val="2F2F2F"/>
        </w:rPr>
        <w:tab/>
      </w:r>
      <w:r>
        <w:rPr>
          <w:rFonts w:ascii="Helvetica" w:hAnsi="Helvetica" w:cs="Verdana"/>
          <w:bCs/>
          <w:color w:val="2F2F2F"/>
        </w:rPr>
        <w:tab/>
      </w:r>
    </w:p>
    <w:p w14:paraId="0623500F" w14:textId="149C6B06" w:rsidR="00700076" w:rsidRDefault="00700076" w:rsidP="00700076">
      <w:pPr>
        <w:autoSpaceDE w:val="0"/>
        <w:autoSpaceDN w:val="0"/>
        <w:adjustRightInd w:val="0"/>
        <w:ind w:left="360"/>
        <w:rPr>
          <w:rFonts w:ascii="Helvetica" w:hAnsi="Helvetica" w:cs="Verdana"/>
          <w:bCs/>
          <w:color w:val="2F2F2F"/>
        </w:rPr>
      </w:pPr>
      <w:r>
        <w:rPr>
          <w:rFonts w:ascii="Helvetica" w:hAnsi="Helvetica" w:cs="Verdana"/>
          <w:bCs/>
          <w:color w:val="2F2F2F"/>
        </w:rPr>
        <w:t>RECUSAL:</w:t>
      </w:r>
      <w:r w:rsidR="006D13BE">
        <w:rPr>
          <w:rFonts w:ascii="Helvetica" w:hAnsi="Helvetica" w:cs="Verdana"/>
          <w:bCs/>
          <w:color w:val="2F2F2F"/>
        </w:rPr>
        <w:tab/>
      </w:r>
      <w:r w:rsidR="004106FE">
        <w:rPr>
          <w:rFonts w:ascii="Helvetica" w:hAnsi="Helvetica" w:cs="Verdana"/>
          <w:bCs/>
          <w:color w:val="2F2F2F"/>
        </w:rPr>
        <w:tab/>
      </w:r>
      <w:r>
        <w:rPr>
          <w:rFonts w:ascii="Helvetica" w:hAnsi="Helvetica" w:cs="Verdana"/>
          <w:bCs/>
          <w:color w:val="2F2F2F"/>
        </w:rPr>
        <w:tab/>
      </w:r>
      <w:r>
        <w:rPr>
          <w:rFonts w:ascii="Helvetica" w:hAnsi="Helvetica" w:cs="Verdana"/>
          <w:bCs/>
          <w:color w:val="2F2F2F"/>
        </w:rPr>
        <w:tab/>
      </w:r>
    </w:p>
    <w:p w14:paraId="13C300FB" w14:textId="6D54FB5D" w:rsidR="00700076" w:rsidRPr="001F393A" w:rsidRDefault="00700076" w:rsidP="00700076">
      <w:pPr>
        <w:ind w:firstLine="360"/>
        <w:rPr>
          <w:rFonts w:ascii="Arial" w:hAnsi="Arial" w:cs="Arial"/>
          <w:bCs/>
        </w:rPr>
      </w:pPr>
      <w:r>
        <w:rPr>
          <w:rFonts w:ascii="Helvetica" w:hAnsi="Helvetica" w:cs="Verdana"/>
          <w:bCs/>
          <w:color w:val="2F2F2F"/>
        </w:rPr>
        <w:t>ABSENT:</w:t>
      </w:r>
      <w:r>
        <w:rPr>
          <w:rFonts w:ascii="Helvetica" w:hAnsi="Helvetica" w:cs="Verdana"/>
          <w:bCs/>
          <w:color w:val="2F2F2F"/>
        </w:rPr>
        <w:tab/>
      </w:r>
      <w:r w:rsidR="006D13BE">
        <w:rPr>
          <w:rFonts w:ascii="Helvetica" w:hAnsi="Helvetica" w:cs="Verdana"/>
          <w:bCs/>
          <w:color w:val="2F2F2F"/>
        </w:rPr>
        <w:tab/>
      </w:r>
      <w:r w:rsidR="00316506">
        <w:rPr>
          <w:rFonts w:ascii="Helvetica" w:hAnsi="Helvetica" w:cs="Verdana"/>
          <w:bCs/>
          <w:color w:val="2F2F2F"/>
        </w:rPr>
        <w:tab/>
      </w:r>
      <w:r w:rsidR="00E82A78">
        <w:rPr>
          <w:rFonts w:ascii="Helvetica" w:hAnsi="Helvetica" w:cs="Verdana"/>
          <w:bCs/>
          <w:color w:val="2F2F2F"/>
        </w:rPr>
        <w:tab/>
      </w:r>
      <w:r>
        <w:rPr>
          <w:rFonts w:ascii="Helvetica" w:hAnsi="Helvetica" w:cs="Verdana"/>
          <w:bCs/>
          <w:color w:val="2F2F2F"/>
        </w:rPr>
        <w:tab/>
      </w:r>
      <w:r>
        <w:rPr>
          <w:rFonts w:ascii="Helvetica" w:hAnsi="Helvetica" w:cs="Verdana"/>
          <w:bCs/>
          <w:color w:val="2F2F2F"/>
        </w:rPr>
        <w:tab/>
      </w:r>
      <w:r w:rsidRPr="001F393A">
        <w:rPr>
          <w:rFonts w:ascii="Arial" w:hAnsi="Arial" w:cs="Arial"/>
          <w:bCs/>
        </w:rPr>
        <w:t xml:space="preserve"> </w:t>
      </w:r>
    </w:p>
    <w:p w14:paraId="3B096A20" w14:textId="77777777" w:rsidR="00700076" w:rsidRPr="000E0506" w:rsidRDefault="00700076" w:rsidP="00700076">
      <w:pPr>
        <w:ind w:left="360"/>
        <w:rPr>
          <w:rFonts w:ascii="Helvetica" w:hAnsi="Helvetica" w:cs="Verdana"/>
          <w:bCs/>
          <w:color w:val="2F2F2F"/>
          <w:u w:val="single"/>
        </w:rPr>
      </w:pPr>
    </w:p>
    <w:p w14:paraId="73392D1E" w14:textId="77777777" w:rsidR="00824CE1" w:rsidRDefault="00824CE1"/>
    <w:sectPr w:rsidR="0082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01"/>
    <w:multiLevelType w:val="hybridMultilevel"/>
    <w:tmpl w:val="D5EEBA5C"/>
    <w:lvl w:ilvl="0" w:tplc="27A09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0DF63C4"/>
    <w:multiLevelType w:val="hybridMultilevel"/>
    <w:tmpl w:val="BDF2824C"/>
    <w:lvl w:ilvl="0" w:tplc="8324918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76"/>
    <w:rsid w:val="000431A3"/>
    <w:rsid w:val="000936DF"/>
    <w:rsid w:val="002006C2"/>
    <w:rsid w:val="002801CA"/>
    <w:rsid w:val="002961C4"/>
    <w:rsid w:val="00316506"/>
    <w:rsid w:val="003C423D"/>
    <w:rsid w:val="004106FE"/>
    <w:rsid w:val="00481F62"/>
    <w:rsid w:val="004A45FC"/>
    <w:rsid w:val="0050368B"/>
    <w:rsid w:val="00533758"/>
    <w:rsid w:val="005405A3"/>
    <w:rsid w:val="00621EC3"/>
    <w:rsid w:val="006A45A9"/>
    <w:rsid w:val="006B76E9"/>
    <w:rsid w:val="006C163A"/>
    <w:rsid w:val="006D13BE"/>
    <w:rsid w:val="00700076"/>
    <w:rsid w:val="00774985"/>
    <w:rsid w:val="00824CE1"/>
    <w:rsid w:val="009B5F04"/>
    <w:rsid w:val="009B7227"/>
    <w:rsid w:val="00AD5208"/>
    <w:rsid w:val="00D80F95"/>
    <w:rsid w:val="00DA2172"/>
    <w:rsid w:val="00E12569"/>
    <w:rsid w:val="00E1705F"/>
    <w:rsid w:val="00E82A78"/>
    <w:rsid w:val="00E91B8F"/>
    <w:rsid w:val="00EF6C2D"/>
    <w:rsid w:val="00FC69EF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0EFD"/>
  <w15:docId w15:val="{591F0BB9-CC1B-452A-A386-C5837A7E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172CF7A0A31479D535C947DA70172" ma:contentTypeVersion="10" ma:contentTypeDescription="Create a new document." ma:contentTypeScope="" ma:versionID="da28bb486fd5eba80ada01e8e3396110">
  <xsd:schema xmlns:xsd="http://www.w3.org/2001/XMLSchema" xmlns:xs="http://www.w3.org/2001/XMLSchema" xmlns:p="http://schemas.microsoft.com/office/2006/metadata/properties" xmlns:ns3="b01103fc-afd5-49a9-9757-d57a975a03a0" xmlns:ns4="93e417c9-55dd-4ad7-ad02-c8877a14710c" targetNamespace="http://schemas.microsoft.com/office/2006/metadata/properties" ma:root="true" ma:fieldsID="9c25b94c66f79187e28f5a69d3cbd51a" ns3:_="" ns4:_="">
    <xsd:import namespace="b01103fc-afd5-49a9-9757-d57a975a03a0"/>
    <xsd:import namespace="93e417c9-55dd-4ad7-ad02-c8877a147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03fc-afd5-49a9-9757-d57a975a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17c9-55dd-4ad7-ad02-c8877a147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67785-B260-4986-BCF7-8A22FCB91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103fc-afd5-49a9-9757-d57a975a03a0"/>
    <ds:schemaRef ds:uri="93e417c9-55dd-4ad7-ad02-c8877a14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10CE7-435B-44A6-83A2-C56B6EC2E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4027E-A4EB-4761-950D-367551F13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 - Planning Department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 snyder</dc:creator>
  <cp:lastModifiedBy>Ambati, Svetha (CPC)</cp:lastModifiedBy>
  <cp:revision>2</cp:revision>
  <dcterms:created xsi:type="dcterms:W3CDTF">2020-10-05T23:55:00Z</dcterms:created>
  <dcterms:modified xsi:type="dcterms:W3CDTF">2020-10-05T23:55:00Z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0x0101001AC172CF7A0A31479D535C947DA70172</vt:lpwstr>
  </property>
</Properties>
</file>